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15" w:rsidRPr="002E6115" w:rsidRDefault="002E6115" w:rsidP="00D0438A">
      <w:pPr>
        <w:shd w:val="clear" w:color="auto" w:fill="FFFFFF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5"/>
        </w:rPr>
        <w:t>İŞİN KISA TANIMI:</w:t>
      </w:r>
    </w:p>
    <w:p w:rsidR="002E6115" w:rsidRPr="002E6115" w:rsidRDefault="00DA7A3A" w:rsidP="00D0438A">
      <w:pPr>
        <w:shd w:val="clear" w:color="auto" w:fill="FFFFFF"/>
        <w:spacing w:before="43" w:line="269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DA7A3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2E6115" w:rsidRPr="002E6115">
        <w:rPr>
          <w:rFonts w:ascii="Arial" w:hAnsi="Arial" w:cs="Arial"/>
          <w:spacing w:val="-4"/>
        </w:rPr>
        <w:t>İl Gıda Tarım ve Hayvancılık Müdürlüğü üst yönetimi tarafı</w:t>
      </w:r>
      <w:r w:rsidR="002E6115">
        <w:rPr>
          <w:rFonts w:ascii="Arial" w:hAnsi="Arial" w:cs="Arial"/>
          <w:spacing w:val="-4"/>
        </w:rPr>
        <w:t xml:space="preserve">ndan belirlenen </w:t>
      </w:r>
      <w:r w:rsidR="002E6115" w:rsidRPr="002E6115">
        <w:rPr>
          <w:rFonts w:ascii="Arial" w:hAnsi="Arial" w:cs="Arial"/>
          <w:spacing w:val="-4"/>
        </w:rPr>
        <w:t xml:space="preserve">amaç, ilke ve </w:t>
      </w:r>
      <w:r w:rsidR="002E6115" w:rsidRPr="002E6115">
        <w:rPr>
          <w:rFonts w:ascii="Arial" w:hAnsi="Arial" w:cs="Arial"/>
        </w:rPr>
        <w:t xml:space="preserve">talimatlara uygun olarak; vatandaştan veya firmalardan gelen ithalat, ihracat izin başvuru evrakının mevzuata uygunluğunun kontrol edilmesi, asgari teknik şartlar açısından </w:t>
      </w:r>
      <w:r w:rsidR="002E6115" w:rsidRPr="002E6115">
        <w:rPr>
          <w:rFonts w:ascii="Arial" w:hAnsi="Arial" w:cs="Arial"/>
          <w:spacing w:val="-3"/>
        </w:rPr>
        <w:t>incelenmesi ve izin belgesinin düzenlenmesi ile ilgili faaliyetleri yürütmek.</w:t>
      </w:r>
    </w:p>
    <w:p w:rsidR="002E6115" w:rsidRPr="002E6115" w:rsidRDefault="002E6115" w:rsidP="00D0438A">
      <w:pPr>
        <w:shd w:val="clear" w:color="auto" w:fill="FFFFFF"/>
        <w:spacing w:before="432"/>
        <w:ind w:right="-142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2"/>
        </w:rPr>
        <w:t>GÖREV VE SORUMLULUKLARI:</w:t>
      </w:r>
    </w:p>
    <w:p w:rsid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4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Bakanlığın İl Müdürlüklerine yetki devri yaptığı</w:t>
      </w:r>
      <w:r w:rsidR="00E46984">
        <w:rPr>
          <w:rFonts w:ascii="Arial" w:hAnsi="Arial" w:cs="Arial"/>
          <w:spacing w:val="-3"/>
        </w:rPr>
        <w:t xml:space="preserve"> gübreler için ithalat uygunluk </w:t>
      </w:r>
      <w:r w:rsidRPr="002E6115">
        <w:rPr>
          <w:rFonts w:ascii="Arial" w:hAnsi="Arial" w:cs="Arial"/>
          <w:spacing w:val="-3"/>
        </w:rPr>
        <w:t>belgelerini dü</w:t>
      </w:r>
      <w:r w:rsidRPr="002E6115">
        <w:rPr>
          <w:rFonts w:ascii="Arial" w:hAnsi="Arial" w:cs="Arial"/>
        </w:rPr>
        <w:t>zenlemek.</w:t>
      </w:r>
    </w:p>
    <w:p w:rsidR="0061546A" w:rsidRPr="002E6115" w:rsidRDefault="0061546A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43"/>
        <w:ind w:left="426" w:right="-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Sınır Ticareti kapsamında ithalat işlemlerini yapmak,</w:t>
      </w:r>
    </w:p>
    <w:p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Bakanlığın il müdürlüklerine yetki devri yaptığı gübreler için ithalat uygunluk belgelerini dü</w:t>
      </w:r>
      <w:r w:rsidRPr="002E6115">
        <w:rPr>
          <w:rFonts w:ascii="Arial" w:hAnsi="Arial" w:cs="Arial"/>
        </w:rPr>
        <w:t>zenlemek.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 w:line="26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 xml:space="preserve">Tohumluk, süs bitkileri, doğal çiçek soğanları, kesme çiçek, vb üretim materyalinin ihracat </w:t>
      </w:r>
      <w:r w:rsidRPr="002E6115">
        <w:rPr>
          <w:rFonts w:ascii="Arial" w:hAnsi="Arial" w:cs="Arial"/>
        </w:rPr>
        <w:t>ve ithalatı ile ilgili işlemleri yürütmek.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 w:line="269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</w:rPr>
        <w:t>İhracat veya İthalat İzni başvurularına ilişkin bilgileri ve başvuru sonuç raporlarını hazırlamak.</w:t>
      </w:r>
      <w:proofErr w:type="gramEnd"/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Tohumluk, süs bitkileri, doğal çiçek soğanları, kesme çiçek, vb. üretim materyalinin ihracat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3"/>
        </w:rPr>
        <w:t>ve ithalatı ile ilgili işlemleri yürütmek.</w:t>
      </w:r>
    </w:p>
    <w:p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İhraç edilen ürünlerin herhangi bir sebepten yurda geri dönmesi durumunda yurda giriş izni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3"/>
        </w:rPr>
        <w:t>ile ilgili işlemleri yürütmek.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 xml:space="preserve">İhracatı ve ithalatı kotaya tabi ürünlerin </w:t>
      </w:r>
      <w:r w:rsidR="004812A0">
        <w:rPr>
          <w:rFonts w:ascii="Arial" w:hAnsi="Arial" w:cs="Arial"/>
        </w:rPr>
        <w:t xml:space="preserve">Bakanlığın ilgili birimleri ile </w:t>
      </w:r>
      <w:r w:rsidRPr="002E6115">
        <w:rPr>
          <w:rFonts w:ascii="Arial" w:hAnsi="Arial" w:cs="Arial"/>
        </w:rPr>
        <w:t>koordineli çalışarak düzenli olarak takibini sağlamak.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3"/>
        </w:rPr>
        <w:t>İhracat/İthalat İzni başvurularına ilişkin bilgileri ve sonuçlarını ilgili bilgi sistemine girmek.</w:t>
      </w:r>
      <w:proofErr w:type="gramEnd"/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ncelle</w:t>
      </w:r>
      <w:r w:rsidRPr="002E6115">
        <w:rPr>
          <w:rFonts w:ascii="Arial" w:hAnsi="Arial" w:cs="Arial"/>
        </w:rPr>
        <w:t>mek.</w:t>
      </w:r>
      <w:proofErr w:type="gramEnd"/>
    </w:p>
    <w:p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8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7"/>
        </w:rPr>
        <w:t>Faaliyetlerine   ilişkin</w:t>
      </w:r>
      <w:proofErr w:type="gramEnd"/>
      <w:r w:rsidRPr="002E6115">
        <w:rPr>
          <w:rFonts w:ascii="Arial" w:hAnsi="Arial" w:cs="Arial"/>
          <w:spacing w:val="-7"/>
        </w:rPr>
        <w:t xml:space="preserve">   bilgilerin   kullanıma   hazır   bir   biçimde   bulundurulmasını,   rapor   ve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7"/>
        </w:rPr>
        <w:t xml:space="preserve">benzerlerinin   dosyalanmasını   sağlamak,   gerektiğinde   konuya   ilişkin   belge   ve   bilgileri </w:t>
      </w:r>
      <w:r w:rsidRPr="002E6115">
        <w:rPr>
          <w:rFonts w:ascii="Arial" w:hAnsi="Arial" w:cs="Arial"/>
        </w:rPr>
        <w:t>sunmak.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9000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Pr="002E6115">
        <w:rPr>
          <w:rFonts w:ascii="Arial" w:hAnsi="Arial" w:cs="Arial"/>
          <w:spacing w:val="-4"/>
        </w:rPr>
        <w:softHyphen/>
      </w:r>
      <w:r w:rsidRPr="002E6115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Pr="002E6115">
        <w:rPr>
          <w:rFonts w:ascii="Arial" w:hAnsi="Arial" w:cs="Arial"/>
        </w:rPr>
        <w:t>yapmak.</w:t>
      </w:r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9000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2E6115">
        <w:rPr>
          <w:rFonts w:ascii="Arial" w:hAnsi="Arial" w:cs="Arial"/>
          <w:spacing w:val="-2"/>
        </w:rPr>
        <w:t>uymalarını sağlamak, gerektiğinde uyarı</w:t>
      </w:r>
      <w:r>
        <w:rPr>
          <w:rFonts w:ascii="Arial" w:hAnsi="Arial" w:cs="Arial"/>
          <w:spacing w:val="-2"/>
        </w:rPr>
        <w:t xml:space="preserve"> ve tavsiyelerde </w:t>
      </w:r>
      <w:r w:rsidRPr="002E6115">
        <w:rPr>
          <w:rFonts w:ascii="Arial" w:hAnsi="Arial" w:cs="Arial"/>
          <w:spacing w:val="-2"/>
        </w:rPr>
        <w:t>bulunmak.</w:t>
      </w:r>
      <w:proofErr w:type="gramEnd"/>
    </w:p>
    <w:p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13"/>
        </w:rPr>
        <w:t>Görev    ve</w:t>
      </w:r>
      <w:proofErr w:type="gramEnd"/>
      <w:r w:rsidRPr="002E6115">
        <w:rPr>
          <w:rFonts w:ascii="Arial" w:hAnsi="Arial" w:cs="Arial"/>
          <w:spacing w:val="-13"/>
        </w:rPr>
        <w:t xml:space="preserve">    sorumluluk    alanındaki    faaliyetlerin    mevcu</w:t>
      </w:r>
      <w:r w:rsidR="002476C7">
        <w:rPr>
          <w:rFonts w:ascii="Arial" w:hAnsi="Arial" w:cs="Arial"/>
          <w:spacing w:val="-13"/>
        </w:rPr>
        <w:t xml:space="preserve">t    İç    Kontrol    Sistemi ve Kalite </w:t>
      </w:r>
      <w:r w:rsidR="002476C7">
        <w:rPr>
          <w:rFonts w:ascii="Arial" w:hAnsi="Arial" w:cs="Arial"/>
          <w:spacing w:val="-13"/>
        </w:rPr>
        <w:lastRenderedPageBreak/>
        <w:t>Yönetim Sisteminin</w:t>
      </w:r>
      <w:r w:rsidRPr="002E6115">
        <w:rPr>
          <w:rFonts w:ascii="Arial" w:hAnsi="Arial" w:cs="Arial"/>
          <w:spacing w:val="-13"/>
        </w:rPr>
        <w:t xml:space="preserve">    tanım    ve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2"/>
        </w:rPr>
        <w:t>gereklerine uygun olarak yürütülmesini sağlamak.</w:t>
      </w:r>
    </w:p>
    <w:p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line="269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2"/>
        </w:rPr>
        <w:t>Yaptığı işin kalitesinden sorumlu olmak ve kendi sorumluluk alanı içerisinde gerçekleştiri</w:t>
      </w:r>
      <w:r w:rsidRPr="002E6115">
        <w:rPr>
          <w:rFonts w:ascii="Arial" w:hAnsi="Arial" w:cs="Arial"/>
          <w:spacing w:val="-2"/>
        </w:rPr>
        <w:softHyphen/>
      </w:r>
      <w:r w:rsidRPr="002E6115">
        <w:rPr>
          <w:rFonts w:ascii="Arial" w:hAnsi="Arial" w:cs="Arial"/>
        </w:rPr>
        <w:t>len işin kalitesini kontrol etmek.</w:t>
      </w:r>
      <w:proofErr w:type="gramEnd"/>
    </w:p>
    <w:p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540"/>
        </w:tabs>
        <w:spacing w:before="58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2E6115" w:rsidRPr="002E6115" w:rsidRDefault="00D0438A" w:rsidP="00D0438A">
      <w:pPr>
        <w:shd w:val="clear" w:color="auto" w:fill="FFFFFF"/>
        <w:spacing w:before="432"/>
        <w:ind w:left="426" w:right="-142" w:hanging="7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4"/>
        </w:rPr>
        <w:t xml:space="preserve">     </w:t>
      </w:r>
      <w:r w:rsidR="002E6115" w:rsidRPr="002E6115">
        <w:rPr>
          <w:rFonts w:ascii="Arial" w:hAnsi="Arial" w:cs="Arial"/>
          <w:b/>
          <w:bCs/>
          <w:spacing w:val="-4"/>
        </w:rPr>
        <w:t>EN YAKIN YÖNETİCİSİ:</w:t>
      </w:r>
    </w:p>
    <w:p w:rsidR="002E6115" w:rsidRDefault="002E6115" w:rsidP="00D0438A">
      <w:pPr>
        <w:shd w:val="clear" w:color="auto" w:fill="FFFFFF"/>
        <w:spacing w:before="43"/>
        <w:ind w:left="307" w:right="-142" w:hanging="307"/>
        <w:jc w:val="both"/>
        <w:rPr>
          <w:rFonts w:ascii="Arial" w:hAnsi="Arial" w:cs="Arial"/>
          <w:spacing w:val="-3"/>
        </w:rPr>
      </w:pPr>
      <w:r w:rsidRPr="002E6115">
        <w:rPr>
          <w:rFonts w:ascii="Arial" w:hAnsi="Arial" w:cs="Arial"/>
          <w:spacing w:val="-3"/>
        </w:rPr>
        <w:t xml:space="preserve">Bitkisel Üretim ve Bitki Sağlığı </w:t>
      </w:r>
      <w:r w:rsidR="00612DE8">
        <w:rPr>
          <w:rFonts w:ascii="Arial" w:hAnsi="Arial" w:cs="Arial"/>
          <w:spacing w:val="-3"/>
        </w:rPr>
        <w:t>Şube Müdürü</w:t>
      </w:r>
    </w:p>
    <w:p w:rsidR="00227438" w:rsidRPr="002E6115" w:rsidRDefault="00227438" w:rsidP="00D0438A">
      <w:pPr>
        <w:shd w:val="clear" w:color="auto" w:fill="FFFFFF"/>
        <w:spacing w:before="43"/>
        <w:ind w:left="307" w:right="-142" w:hanging="307"/>
        <w:jc w:val="both"/>
        <w:rPr>
          <w:rFonts w:ascii="Arial" w:hAnsi="Arial" w:cs="Arial"/>
        </w:rPr>
      </w:pPr>
    </w:p>
    <w:p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  <w:proofErr w:type="gramStart"/>
      <w:r w:rsidR="002E6115" w:rsidRPr="002E611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2E6115" w:rsidRPr="002E6115">
        <w:rPr>
          <w:rFonts w:ascii="Arial" w:hAnsi="Arial" w:cs="Arial"/>
          <w:b/>
          <w:bCs/>
          <w:spacing w:val="-9"/>
        </w:rPr>
        <w:t xml:space="preserve">   İŞ   UNVANLARI:</w:t>
      </w:r>
      <w:r>
        <w:rPr>
          <w:rFonts w:ascii="Arial" w:hAnsi="Arial" w:cs="Arial"/>
        </w:rPr>
        <w:t xml:space="preserve">  </w:t>
      </w:r>
    </w:p>
    <w:p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 w:rsidRPr="005B5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---</w:t>
      </w:r>
    </w:p>
    <w:p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</w:p>
    <w:p w:rsidR="002E6115" w:rsidRPr="002E6115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2E6115" w:rsidRPr="002E6115">
        <w:rPr>
          <w:rFonts w:ascii="Arial" w:hAnsi="Arial" w:cs="Arial"/>
          <w:b/>
          <w:bCs/>
          <w:spacing w:val="-8"/>
        </w:rPr>
        <w:t>BU   İŞTE</w:t>
      </w:r>
      <w:proofErr w:type="gramEnd"/>
      <w:r w:rsidR="002E6115" w:rsidRPr="002E611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before="4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2E6115" w:rsidRPr="00BB1161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Faaliyetlerinin gerektirdiği analitik düşünme yeteneğine sahip olmak.</w:t>
      </w:r>
    </w:p>
    <w:p w:rsidR="00BB1161" w:rsidRPr="002E6115" w:rsidRDefault="00BB1161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2E6115" w:rsidRPr="002E6115" w:rsidRDefault="002E6115" w:rsidP="00D0438A">
      <w:pPr>
        <w:shd w:val="clear" w:color="auto" w:fill="FFFFFF"/>
        <w:tabs>
          <w:tab w:val="left" w:pos="0"/>
          <w:tab w:val="num" w:pos="426"/>
        </w:tabs>
        <w:spacing w:before="370"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2"/>
        </w:rPr>
        <w:t>ÇALIŞMA KOŞULLARI:</w:t>
      </w:r>
    </w:p>
    <w:p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Normal çalışma saatleri içinde görev yapmak.</w:t>
      </w:r>
    </w:p>
    <w:p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Gerektiğinde normal çalışma saatleri dışında da görev yapabilmek.</w:t>
      </w:r>
    </w:p>
    <w:p w:rsidR="002E6115" w:rsidRPr="008613F8" w:rsidRDefault="00D0438A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İ</w:t>
      </w:r>
      <w:r w:rsidR="002E6115" w:rsidRPr="002E6115">
        <w:rPr>
          <w:rFonts w:ascii="Arial" w:hAnsi="Arial" w:cs="Arial"/>
          <w:spacing w:val="-4"/>
        </w:rPr>
        <w:t>nceleme yapılan yerlerde iş kazası, sıcak, soğuk, koku ve toz faktörüne maruz kalmak.</w:t>
      </w:r>
    </w:p>
    <w:p w:rsidR="00A76D70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proofErr w:type="gramStart"/>
      <w:r w:rsidRPr="002E6115">
        <w:rPr>
          <w:rFonts w:ascii="Arial" w:hAnsi="Arial" w:cs="Arial"/>
          <w:spacing w:val="-3"/>
        </w:rPr>
        <w:t>Görevi gereği seyahat etmek.</w:t>
      </w:r>
      <w:proofErr w:type="gramEnd"/>
    </w:p>
    <w:sectPr w:rsidR="00A76D70" w:rsidRPr="002E6115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34" w:rsidRDefault="003F6034" w:rsidP="006C7BAC">
      <w:r>
        <w:separator/>
      </w:r>
    </w:p>
  </w:endnote>
  <w:endnote w:type="continuationSeparator" w:id="0">
    <w:p w:rsidR="003F6034" w:rsidRDefault="003F603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FA" w:rsidRDefault="008D6EF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77E73" w:rsidRPr="00795F5A" w:rsidTr="00B77E7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B77E73" w:rsidP="00B77E7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476C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A7A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822A7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D29D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B77E73" w:rsidP="002D29D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B116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2D29DC" w:rsidP="00B77E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77E73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2476C7" w:rsidP="00B77E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D29DC">
            <w:rPr>
              <w:noProof/>
              <w:sz w:val="18"/>
              <w:szCs w:val="18"/>
            </w:rPr>
            <w:t>6</w:t>
          </w:r>
          <w:r w:rsidR="00B77E73" w:rsidRPr="00795F5A">
            <w:rPr>
              <w:noProof/>
              <w:sz w:val="18"/>
              <w:szCs w:val="18"/>
            </w:rPr>
            <w:t>.02.2018</w:t>
          </w:r>
        </w:p>
      </w:tc>
    </w:tr>
    <w:tr w:rsidR="00B77E73" w:rsidRPr="00795F5A" w:rsidTr="00B77E7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77E73" w:rsidRPr="00795F5A" w:rsidTr="00B77E7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7E73" w:rsidRPr="00795F5A" w:rsidRDefault="00B77E73" w:rsidP="00B77E7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77E73" w:rsidRPr="00795F5A" w:rsidTr="00B77E7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77E73" w:rsidRPr="00795F5A" w:rsidRDefault="00B77E73" w:rsidP="00B77E7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D6EFA" w:rsidRDefault="008D6EFA" w:rsidP="00B77E73">
    <w:pPr>
      <w:pStyle w:val="Altbilgi"/>
    </w:pPr>
    <w:r>
      <w:tab/>
    </w:r>
  </w:p>
  <w:p w:rsidR="00B77E73" w:rsidRPr="00B77E73" w:rsidRDefault="008D6EFA" w:rsidP="00B77E73">
    <w:pPr>
      <w:pStyle w:val="Altbilgi"/>
    </w:pPr>
    <w:r>
      <w:tab/>
    </w:r>
    <w:bookmarkStart w:id="0" w:name="_GoBack"/>
    <w:bookmarkEnd w:id="0"/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FA" w:rsidRDefault="008D6E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34" w:rsidRDefault="003F6034" w:rsidP="006C7BAC">
      <w:r>
        <w:separator/>
      </w:r>
    </w:p>
  </w:footnote>
  <w:footnote w:type="continuationSeparator" w:id="0">
    <w:p w:rsidR="003F6034" w:rsidRDefault="003F603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FA" w:rsidRDefault="008D6EF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6237"/>
    </w:tblGrid>
    <w:tr w:rsidR="00B77E73" w:rsidTr="00D0438A">
      <w:trPr>
        <w:trHeight w:val="552"/>
      </w:trPr>
      <w:tc>
        <w:tcPr>
          <w:tcW w:w="1702" w:type="dxa"/>
          <w:vMerge w:val="restart"/>
          <w:vAlign w:val="center"/>
        </w:tcPr>
        <w:p w:rsidR="00B77E73" w:rsidRPr="007C4DA8" w:rsidRDefault="002476C7" w:rsidP="0093775B">
          <w:pPr>
            <w:pStyle w:val="stbilgi"/>
            <w:tabs>
              <w:tab w:val="clear" w:pos="9072"/>
              <w:tab w:val="right" w:pos="8964"/>
            </w:tabs>
            <w:jc w:val="center"/>
            <w:rPr>
              <w:sz w:val="22"/>
              <w:szCs w:val="22"/>
            </w:rPr>
          </w:pPr>
          <w:r w:rsidRPr="002476C7">
            <w:rPr>
              <w:noProof/>
              <w:sz w:val="22"/>
              <w:szCs w:val="22"/>
            </w:rPr>
            <w:drawing>
              <wp:inline distT="0" distB="0" distL="0" distR="0">
                <wp:extent cx="923925" cy="971550"/>
                <wp:effectExtent l="0" t="0" r="9525" b="0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B77E73" w:rsidRDefault="00DA7A3A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77E73">
            <w:rPr>
              <w:rFonts w:ascii="Arial" w:hAnsi="Arial" w:cs="Arial"/>
              <w:b/>
            </w:rPr>
            <w:t>İL GIDA TARIM VE HAYVANCILIK MÜDÜRLÜĞÜ</w:t>
          </w:r>
        </w:p>
        <w:p w:rsidR="00B77E73" w:rsidRPr="007C4DA8" w:rsidRDefault="00B77E73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77E73" w:rsidTr="00D0438A">
      <w:trPr>
        <w:trHeight w:val="490"/>
      </w:trPr>
      <w:tc>
        <w:tcPr>
          <w:tcW w:w="1702" w:type="dxa"/>
          <w:vMerge/>
          <w:vAlign w:val="center"/>
        </w:tcPr>
        <w:p w:rsidR="00B77E73" w:rsidRPr="007C4DA8" w:rsidRDefault="00B77E73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B77E73" w:rsidRPr="007C4DA8" w:rsidRDefault="00B77E73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B77E73" w:rsidRPr="00987610" w:rsidRDefault="00B77E73" w:rsidP="00987610">
          <w:pPr>
            <w:spacing w:before="120" w:after="120"/>
            <w:jc w:val="both"/>
            <w:rPr>
              <w:rFonts w:ascii="Arial" w:hAnsi="Arial" w:cs="Arial"/>
            </w:rPr>
          </w:pPr>
          <w:r w:rsidRPr="0047150F">
            <w:rPr>
              <w:rFonts w:ascii="Arial" w:hAnsi="Arial" w:cs="Arial"/>
              <w:sz w:val="22"/>
              <w:szCs w:val="22"/>
            </w:rPr>
            <w:t xml:space="preserve">Bitki Koruma Ürünleri İhracat ve İthalat İzin </w:t>
          </w:r>
          <w:r>
            <w:rPr>
              <w:rFonts w:ascii="Arial" w:hAnsi="Arial" w:cs="Arial"/>
            </w:rPr>
            <w:t>Görevlisi</w:t>
          </w:r>
        </w:p>
      </w:tc>
    </w:tr>
    <w:tr w:rsidR="00B77E73" w:rsidTr="00D0438A">
      <w:trPr>
        <w:trHeight w:val="481"/>
      </w:trPr>
      <w:tc>
        <w:tcPr>
          <w:tcW w:w="1702" w:type="dxa"/>
          <w:vMerge/>
          <w:vAlign w:val="center"/>
        </w:tcPr>
        <w:p w:rsidR="00B77E73" w:rsidRPr="007C4DA8" w:rsidRDefault="00B77E73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B77E73" w:rsidRPr="007C4DA8" w:rsidRDefault="00B77E73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B77E73" w:rsidRPr="000B0890" w:rsidRDefault="002476C7" w:rsidP="002476C7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</w:t>
          </w:r>
          <w:r w:rsidR="00B77E73" w:rsidRPr="000B0890">
            <w:rPr>
              <w:rFonts w:ascii="Arial" w:hAnsi="Arial" w:cs="Arial"/>
              <w:sz w:val="22"/>
              <w:szCs w:val="22"/>
            </w:rPr>
            <w:t>itkisel Üretim ve Bitki Sağlığı Şube Müdürlüğü</w:t>
          </w:r>
          <w:r w:rsidR="00B77E73" w:rsidRPr="007C4DA8">
            <w:rPr>
              <w:rFonts w:ascii="Arial" w:hAnsi="Arial" w:cs="Arial"/>
            </w:rPr>
            <w:t xml:space="preserve">                               </w:t>
          </w:r>
        </w:p>
      </w:tc>
    </w:tr>
  </w:tbl>
  <w:p w:rsidR="00B77E73" w:rsidRPr="00F87841" w:rsidRDefault="00B77E73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FA" w:rsidRDefault="008D6EF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>
    <w:nsid w:val="00840334"/>
    <w:multiLevelType w:val="hybridMultilevel"/>
    <w:tmpl w:val="0C626D38"/>
    <w:lvl w:ilvl="0" w:tplc="03B23AA2">
      <w:start w:val="657"/>
      <w:numFmt w:val="bullet"/>
      <w:lvlText w:val="–"/>
      <w:lvlJc w:val="left"/>
      <w:pPr>
        <w:tabs>
          <w:tab w:val="num" w:pos="1027"/>
        </w:tabs>
        <w:ind w:left="10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1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2C126EA"/>
    <w:multiLevelType w:val="hybridMultilevel"/>
    <w:tmpl w:val="0DD64C8A"/>
    <w:lvl w:ilvl="0" w:tplc="03B23AA2">
      <w:start w:val="657"/>
      <w:numFmt w:val="bullet"/>
      <w:lvlText w:val="–"/>
      <w:lvlJc w:val="left"/>
      <w:pPr>
        <w:tabs>
          <w:tab w:val="num" w:pos="955"/>
        </w:tabs>
        <w:ind w:left="955" w:hanging="360"/>
      </w:pPr>
      <w:rPr>
        <w:rFonts w:ascii="Arial" w:eastAsia="Times New Roman" w:hAnsi="Arial" w:cs="Arial" w:hint="default"/>
      </w:rPr>
    </w:lvl>
    <w:lvl w:ilvl="1" w:tplc="A37C341C">
      <w:numFmt w:val="bullet"/>
      <w:lvlText w:val="-"/>
      <w:lvlJc w:val="left"/>
      <w:pPr>
        <w:tabs>
          <w:tab w:val="num" w:pos="1675"/>
        </w:tabs>
        <w:ind w:left="1675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16">
    <w:nsid w:val="16A44AB2"/>
    <w:multiLevelType w:val="hybridMultilevel"/>
    <w:tmpl w:val="A1F268F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250E4E"/>
    <w:multiLevelType w:val="hybridMultilevel"/>
    <w:tmpl w:val="0BB0DC5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04D63"/>
    <w:multiLevelType w:val="hybridMultilevel"/>
    <w:tmpl w:val="0FCC43E6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C550A2"/>
    <w:multiLevelType w:val="hybridMultilevel"/>
    <w:tmpl w:val="0BA400C8"/>
    <w:lvl w:ilvl="0" w:tplc="43A45A3C"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27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25"/>
  </w:num>
  <w:num w:numId="5">
    <w:abstractNumId w:val="19"/>
  </w:num>
  <w:num w:numId="6">
    <w:abstractNumId w:val="12"/>
  </w:num>
  <w:num w:numId="7">
    <w:abstractNumId w:val="27"/>
  </w:num>
  <w:num w:numId="8">
    <w:abstractNumId w:val="20"/>
  </w:num>
  <w:num w:numId="9">
    <w:abstractNumId w:val="14"/>
  </w:num>
  <w:num w:numId="10">
    <w:abstractNumId w:val="23"/>
  </w:num>
  <w:num w:numId="11">
    <w:abstractNumId w:val="2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25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8">
    <w:abstractNumId w:val="16"/>
  </w:num>
  <w:num w:numId="29">
    <w:abstractNumId w:val="26"/>
  </w:num>
  <w:num w:numId="30">
    <w:abstractNumId w:val="18"/>
  </w:num>
  <w:num w:numId="31">
    <w:abstractNumId w:val="22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424F9"/>
    <w:rsid w:val="000505ED"/>
    <w:rsid w:val="00052831"/>
    <w:rsid w:val="00055FB7"/>
    <w:rsid w:val="000659E5"/>
    <w:rsid w:val="000B0890"/>
    <w:rsid w:val="000C213E"/>
    <w:rsid w:val="000E2DF0"/>
    <w:rsid w:val="00104296"/>
    <w:rsid w:val="001317B6"/>
    <w:rsid w:val="0013274E"/>
    <w:rsid w:val="00136AD0"/>
    <w:rsid w:val="00137AA9"/>
    <w:rsid w:val="00141053"/>
    <w:rsid w:val="00164588"/>
    <w:rsid w:val="00171214"/>
    <w:rsid w:val="001747FB"/>
    <w:rsid w:val="001B116F"/>
    <w:rsid w:val="001B5F25"/>
    <w:rsid w:val="001E12F0"/>
    <w:rsid w:val="001E6C9E"/>
    <w:rsid w:val="002058CB"/>
    <w:rsid w:val="00212C0A"/>
    <w:rsid w:val="00216F5B"/>
    <w:rsid w:val="00220BA6"/>
    <w:rsid w:val="00221C1A"/>
    <w:rsid w:val="00224333"/>
    <w:rsid w:val="00227438"/>
    <w:rsid w:val="002369E3"/>
    <w:rsid w:val="00240009"/>
    <w:rsid w:val="002469F4"/>
    <w:rsid w:val="002476C7"/>
    <w:rsid w:val="00264903"/>
    <w:rsid w:val="00264F09"/>
    <w:rsid w:val="00276252"/>
    <w:rsid w:val="002812BF"/>
    <w:rsid w:val="00284BDE"/>
    <w:rsid w:val="002B0704"/>
    <w:rsid w:val="002D29DC"/>
    <w:rsid w:val="002E05A8"/>
    <w:rsid w:val="002E6115"/>
    <w:rsid w:val="002F405C"/>
    <w:rsid w:val="002F6D0B"/>
    <w:rsid w:val="003030AC"/>
    <w:rsid w:val="0030733E"/>
    <w:rsid w:val="00311E1A"/>
    <w:rsid w:val="00321935"/>
    <w:rsid w:val="00354109"/>
    <w:rsid w:val="003700C3"/>
    <w:rsid w:val="00383D27"/>
    <w:rsid w:val="003D05EE"/>
    <w:rsid w:val="003D0E5F"/>
    <w:rsid w:val="003D45B2"/>
    <w:rsid w:val="003D5036"/>
    <w:rsid w:val="003D6C1C"/>
    <w:rsid w:val="003E3229"/>
    <w:rsid w:val="003E34F5"/>
    <w:rsid w:val="003F40CA"/>
    <w:rsid w:val="003F6034"/>
    <w:rsid w:val="004154FD"/>
    <w:rsid w:val="00417C48"/>
    <w:rsid w:val="00425A9B"/>
    <w:rsid w:val="0044255D"/>
    <w:rsid w:val="004534D2"/>
    <w:rsid w:val="0047150F"/>
    <w:rsid w:val="00480D30"/>
    <w:rsid w:val="004812A0"/>
    <w:rsid w:val="0049470D"/>
    <w:rsid w:val="004A4B2A"/>
    <w:rsid w:val="004A5E00"/>
    <w:rsid w:val="004C272B"/>
    <w:rsid w:val="004D0A5C"/>
    <w:rsid w:val="004D0A6A"/>
    <w:rsid w:val="004F40B7"/>
    <w:rsid w:val="004F5667"/>
    <w:rsid w:val="0052338C"/>
    <w:rsid w:val="005243C3"/>
    <w:rsid w:val="0054073D"/>
    <w:rsid w:val="00550A6D"/>
    <w:rsid w:val="005B4AD3"/>
    <w:rsid w:val="005B6AB2"/>
    <w:rsid w:val="005D4B14"/>
    <w:rsid w:val="005E17B7"/>
    <w:rsid w:val="005E65F1"/>
    <w:rsid w:val="005F57F5"/>
    <w:rsid w:val="006041C3"/>
    <w:rsid w:val="00611E91"/>
    <w:rsid w:val="00612DE8"/>
    <w:rsid w:val="0061546A"/>
    <w:rsid w:val="0062761B"/>
    <w:rsid w:val="0064583D"/>
    <w:rsid w:val="0068095C"/>
    <w:rsid w:val="006826F0"/>
    <w:rsid w:val="00686633"/>
    <w:rsid w:val="0069076F"/>
    <w:rsid w:val="006B45F4"/>
    <w:rsid w:val="006B6620"/>
    <w:rsid w:val="006C58FA"/>
    <w:rsid w:val="006C7BAC"/>
    <w:rsid w:val="006D75F8"/>
    <w:rsid w:val="006E7206"/>
    <w:rsid w:val="006F2BD0"/>
    <w:rsid w:val="0070501F"/>
    <w:rsid w:val="00711F3F"/>
    <w:rsid w:val="007160B8"/>
    <w:rsid w:val="00725965"/>
    <w:rsid w:val="00767417"/>
    <w:rsid w:val="00773921"/>
    <w:rsid w:val="007830A2"/>
    <w:rsid w:val="007A789E"/>
    <w:rsid w:val="007C4DA8"/>
    <w:rsid w:val="007C77DA"/>
    <w:rsid w:val="007D0A9B"/>
    <w:rsid w:val="007E20B9"/>
    <w:rsid w:val="007E71B6"/>
    <w:rsid w:val="007F0880"/>
    <w:rsid w:val="00801304"/>
    <w:rsid w:val="00816536"/>
    <w:rsid w:val="00822A72"/>
    <w:rsid w:val="00832C57"/>
    <w:rsid w:val="00832EC1"/>
    <w:rsid w:val="00837080"/>
    <w:rsid w:val="00841782"/>
    <w:rsid w:val="00843CE3"/>
    <w:rsid w:val="008613F8"/>
    <w:rsid w:val="00875B4F"/>
    <w:rsid w:val="008B2C71"/>
    <w:rsid w:val="008B454D"/>
    <w:rsid w:val="008C0898"/>
    <w:rsid w:val="008C099B"/>
    <w:rsid w:val="008D1DFE"/>
    <w:rsid w:val="008D295A"/>
    <w:rsid w:val="008D6796"/>
    <w:rsid w:val="008D6EFA"/>
    <w:rsid w:val="008E06F1"/>
    <w:rsid w:val="008E5BD7"/>
    <w:rsid w:val="00935D51"/>
    <w:rsid w:val="0093775B"/>
    <w:rsid w:val="00941BF9"/>
    <w:rsid w:val="00947C17"/>
    <w:rsid w:val="0097001D"/>
    <w:rsid w:val="0098375D"/>
    <w:rsid w:val="00987610"/>
    <w:rsid w:val="009A1DAE"/>
    <w:rsid w:val="009A7AF2"/>
    <w:rsid w:val="009C6E03"/>
    <w:rsid w:val="009E5FCE"/>
    <w:rsid w:val="009F3DDC"/>
    <w:rsid w:val="00A01546"/>
    <w:rsid w:val="00A031C1"/>
    <w:rsid w:val="00A15806"/>
    <w:rsid w:val="00A30940"/>
    <w:rsid w:val="00A41568"/>
    <w:rsid w:val="00A46FE7"/>
    <w:rsid w:val="00A5501E"/>
    <w:rsid w:val="00A7119D"/>
    <w:rsid w:val="00A7485C"/>
    <w:rsid w:val="00A76D70"/>
    <w:rsid w:val="00A85130"/>
    <w:rsid w:val="00AA5ADC"/>
    <w:rsid w:val="00AB5A39"/>
    <w:rsid w:val="00AC2160"/>
    <w:rsid w:val="00AE0B91"/>
    <w:rsid w:val="00AF5BD2"/>
    <w:rsid w:val="00B01A22"/>
    <w:rsid w:val="00B10A1A"/>
    <w:rsid w:val="00B62312"/>
    <w:rsid w:val="00B64C80"/>
    <w:rsid w:val="00B77E73"/>
    <w:rsid w:val="00B87C3E"/>
    <w:rsid w:val="00BB1161"/>
    <w:rsid w:val="00BC2AAF"/>
    <w:rsid w:val="00BE33BA"/>
    <w:rsid w:val="00BF2FB1"/>
    <w:rsid w:val="00BF7D4C"/>
    <w:rsid w:val="00C0147B"/>
    <w:rsid w:val="00C0180E"/>
    <w:rsid w:val="00C11479"/>
    <w:rsid w:val="00C26314"/>
    <w:rsid w:val="00C40F42"/>
    <w:rsid w:val="00C46799"/>
    <w:rsid w:val="00C662AE"/>
    <w:rsid w:val="00C71EB1"/>
    <w:rsid w:val="00C922CB"/>
    <w:rsid w:val="00CC40E0"/>
    <w:rsid w:val="00CE015E"/>
    <w:rsid w:val="00D00614"/>
    <w:rsid w:val="00D0438A"/>
    <w:rsid w:val="00D156CE"/>
    <w:rsid w:val="00D24DB0"/>
    <w:rsid w:val="00D563E8"/>
    <w:rsid w:val="00D947BB"/>
    <w:rsid w:val="00DA1A5F"/>
    <w:rsid w:val="00DA43A1"/>
    <w:rsid w:val="00DA7A3A"/>
    <w:rsid w:val="00DB6F3D"/>
    <w:rsid w:val="00DD735D"/>
    <w:rsid w:val="00DF456A"/>
    <w:rsid w:val="00E0290A"/>
    <w:rsid w:val="00E07A8E"/>
    <w:rsid w:val="00E15B00"/>
    <w:rsid w:val="00E234ED"/>
    <w:rsid w:val="00E23B8E"/>
    <w:rsid w:val="00E260DE"/>
    <w:rsid w:val="00E26EFD"/>
    <w:rsid w:val="00E33A92"/>
    <w:rsid w:val="00E40CDC"/>
    <w:rsid w:val="00E46984"/>
    <w:rsid w:val="00E60FF0"/>
    <w:rsid w:val="00E90257"/>
    <w:rsid w:val="00E936DF"/>
    <w:rsid w:val="00EB7090"/>
    <w:rsid w:val="00EB789B"/>
    <w:rsid w:val="00EC5565"/>
    <w:rsid w:val="00EC7CB2"/>
    <w:rsid w:val="00F029B4"/>
    <w:rsid w:val="00F12FA9"/>
    <w:rsid w:val="00F216B6"/>
    <w:rsid w:val="00F33404"/>
    <w:rsid w:val="00F57550"/>
    <w:rsid w:val="00F61607"/>
    <w:rsid w:val="00F67331"/>
    <w:rsid w:val="00F70859"/>
    <w:rsid w:val="00F765E4"/>
    <w:rsid w:val="00F84576"/>
    <w:rsid w:val="00F87841"/>
    <w:rsid w:val="00F906AE"/>
    <w:rsid w:val="00F9368A"/>
    <w:rsid w:val="00FE7A3F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B1C52C-D1E7-494D-9785-6DDBEFD8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B7318052-F864-4DA5-B9B7-93EA48296B76}"/>
</file>

<file path=customXml/itemProps2.xml><?xml version="1.0" encoding="utf-8"?>
<ds:datastoreItem xmlns:ds="http://schemas.openxmlformats.org/officeDocument/2006/customXml" ds:itemID="{B81A0999-7756-4FBE-ABB6-20E65F6C6562}"/>
</file>

<file path=customXml/itemProps3.xml><?xml version="1.0" encoding="utf-8"?>
<ds:datastoreItem xmlns:ds="http://schemas.openxmlformats.org/officeDocument/2006/customXml" ds:itemID="{EFB68EDF-A388-464B-8CE6-04A72A086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2011-10-07T07:20:00Z</cp:lastPrinted>
  <dcterms:created xsi:type="dcterms:W3CDTF">2018-04-06T11:50:00Z</dcterms:created>
  <dcterms:modified xsi:type="dcterms:W3CDTF">2018-05-14T11:59:00Z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