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BD42EE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D42EE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91275C">
        <w:rPr>
          <w:rFonts w:ascii="Arial" w:hAnsi="Arial" w:cs="Arial"/>
        </w:rPr>
        <w:t>ekimi yasak ürünlerle ilgili</w:t>
      </w:r>
      <w:r w:rsidR="00985D8E">
        <w:rPr>
          <w:rFonts w:ascii="Arial" w:hAnsi="Arial" w:cs="Arial"/>
        </w:rPr>
        <w:t xml:space="preserve"> </w:t>
      </w:r>
      <w:r w:rsidR="00F270C9">
        <w:rPr>
          <w:rFonts w:ascii="Arial" w:hAnsi="Arial" w:cs="Arial"/>
        </w:rPr>
        <w:t>işlerin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7244AE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91275C">
        <w:rPr>
          <w:rFonts w:ascii="Arial" w:hAnsi="Arial" w:cs="Arial"/>
          <w:spacing w:val="-4"/>
        </w:rPr>
        <w:t>Ekimi yasak ürünlerle</w:t>
      </w:r>
      <w:r w:rsidR="004D4C4C">
        <w:rPr>
          <w:rFonts w:ascii="Arial" w:hAnsi="Arial" w:cs="Arial"/>
          <w:spacing w:val="-4"/>
        </w:rPr>
        <w:t xml:space="preserve">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985D8E">
        <w:rPr>
          <w:rFonts w:ascii="Arial" w:hAnsi="Arial" w:cs="Arial"/>
          <w:spacing w:val="-4"/>
        </w:rPr>
        <w:t>Diğer kurumlarla koordinasyon halinde çalışmalara katılmak</w:t>
      </w:r>
      <w:r>
        <w:rPr>
          <w:rFonts w:ascii="Arial" w:hAnsi="Arial" w:cs="Arial"/>
          <w:spacing w:val="-4"/>
        </w:rPr>
        <w:t>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E47756" w:rsidRDefault="00F819A5" w:rsidP="00F819A5">
      <w:pPr>
        <w:spacing w:before="120" w:after="120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AB5856" w:rsidRDefault="00AB5856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AB5856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AB5856" w:rsidRPr="00CB35AD" w:rsidRDefault="00AB5856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8B" w:rsidRDefault="006C578B" w:rsidP="006C7BAC">
      <w:r>
        <w:separator/>
      </w:r>
    </w:p>
  </w:endnote>
  <w:endnote w:type="continuationSeparator" w:id="0">
    <w:p w:rsidR="006C578B" w:rsidRDefault="006C578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528" w:rsidRDefault="00FE452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BD42E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AB5856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FE4528" w:rsidRPr="00DC64B2" w:rsidRDefault="00FE4528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528" w:rsidRDefault="00FE452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8B" w:rsidRDefault="006C578B" w:rsidP="006C7BAC">
      <w:r>
        <w:separator/>
      </w:r>
    </w:p>
  </w:footnote>
  <w:footnote w:type="continuationSeparator" w:id="0">
    <w:p w:rsidR="006C578B" w:rsidRDefault="006C578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528" w:rsidRDefault="00FE452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BD42EE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91275C" w:rsidP="009127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Ekimi Yasak Ürün İşlemleri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528" w:rsidRDefault="00FE452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27C7E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85A74"/>
    <w:rsid w:val="00093A9F"/>
    <w:rsid w:val="00097E94"/>
    <w:rsid w:val="000B6AD5"/>
    <w:rsid w:val="000C2F69"/>
    <w:rsid w:val="000E2DF0"/>
    <w:rsid w:val="000E4A1E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0374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578B"/>
    <w:rsid w:val="006C7BAC"/>
    <w:rsid w:val="007052C9"/>
    <w:rsid w:val="00711F3F"/>
    <w:rsid w:val="007160B8"/>
    <w:rsid w:val="007244AE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1275C"/>
    <w:rsid w:val="00935D51"/>
    <w:rsid w:val="00941BF9"/>
    <w:rsid w:val="009468FA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558AE"/>
    <w:rsid w:val="00A71062"/>
    <w:rsid w:val="00A76D70"/>
    <w:rsid w:val="00A85130"/>
    <w:rsid w:val="00A906EC"/>
    <w:rsid w:val="00A93B75"/>
    <w:rsid w:val="00A9762C"/>
    <w:rsid w:val="00AA3B9E"/>
    <w:rsid w:val="00AA5ADC"/>
    <w:rsid w:val="00AB5856"/>
    <w:rsid w:val="00AE0B91"/>
    <w:rsid w:val="00AE5E50"/>
    <w:rsid w:val="00AF4072"/>
    <w:rsid w:val="00AF5BD2"/>
    <w:rsid w:val="00B03971"/>
    <w:rsid w:val="00B145FE"/>
    <w:rsid w:val="00B21B61"/>
    <w:rsid w:val="00B249B3"/>
    <w:rsid w:val="00B37417"/>
    <w:rsid w:val="00B62312"/>
    <w:rsid w:val="00B71672"/>
    <w:rsid w:val="00B71DA8"/>
    <w:rsid w:val="00B742FB"/>
    <w:rsid w:val="00BA7431"/>
    <w:rsid w:val="00BB2322"/>
    <w:rsid w:val="00BB480B"/>
    <w:rsid w:val="00BD42EE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47756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2019-05-22T06:48:11+00:00</YayinBitisTarihi>
  </documentManagement>
</p:properties>
</file>

<file path=customXml/itemProps1.xml><?xml version="1.0" encoding="utf-8"?>
<ds:datastoreItem xmlns:ds="http://schemas.openxmlformats.org/officeDocument/2006/customXml" ds:itemID="{F8FCCBDE-8954-4371-808A-8F4A568F3C1A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26CDC58A-058C-4E1D-8815-56ED59AF4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2011-10-03T10:35:00Z</cp:lastPrinted>
  <dcterms:created xsi:type="dcterms:W3CDTF">2018-04-06T11:54:00Z</dcterms:created>
  <dcterms:modified xsi:type="dcterms:W3CDTF">2018-05-14T12:02:00Z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