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52343B">
      <w:pPr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C71EB1" w:rsidRDefault="00D975E1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D975E1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060FAD">
        <w:rPr>
          <w:rFonts w:ascii="Arial" w:hAnsi="Arial" w:cs="Arial"/>
        </w:rPr>
        <w:t xml:space="preserve">İl </w:t>
      </w:r>
      <w:r w:rsidR="0041066D">
        <w:rPr>
          <w:rFonts w:ascii="Arial" w:hAnsi="Arial" w:cs="Arial"/>
        </w:rPr>
        <w:t xml:space="preserve">Gıda </w:t>
      </w:r>
      <w:r w:rsidR="00060FAD">
        <w:rPr>
          <w:rFonts w:ascii="Arial" w:hAnsi="Arial" w:cs="Arial"/>
        </w:rPr>
        <w:t>Tarım</w:t>
      </w:r>
      <w:r w:rsidR="0041066D">
        <w:rPr>
          <w:rFonts w:ascii="Arial" w:hAnsi="Arial" w:cs="Arial"/>
        </w:rPr>
        <w:t xml:space="preserve"> ve Hayvancılık</w:t>
      </w:r>
      <w:r w:rsidR="00060FAD">
        <w:rPr>
          <w:rFonts w:ascii="Arial" w:hAnsi="Arial" w:cs="Arial"/>
        </w:rPr>
        <w:t xml:space="preserve"> Müdürlüğü</w:t>
      </w:r>
      <w:r w:rsidR="00C71EB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2C1DCD">
        <w:rPr>
          <w:rFonts w:ascii="Arial" w:hAnsi="Arial" w:cs="Arial"/>
        </w:rPr>
        <w:t>sulama potansiyeli olarak değerlendirilmekte olan su kaynaklarında tarımsal gübreleme ve ilaçlama sonucu meydana gelmiş olan nitrat birikmesi ve kirliliğinin tespit edilmesi, su numunelerinin alınarak tahlillerinin yapılması</w:t>
      </w:r>
      <w:r w:rsidR="00E42A73">
        <w:rPr>
          <w:rFonts w:ascii="Arial" w:hAnsi="Arial" w:cs="Arial"/>
        </w:rPr>
        <w:t xml:space="preserve">, </w:t>
      </w:r>
      <w:r w:rsidR="004722F5">
        <w:rPr>
          <w:rFonts w:ascii="Arial" w:hAnsi="Arial" w:cs="Arial"/>
        </w:rPr>
        <w:t>raporlama</w:t>
      </w:r>
      <w:r w:rsidR="0041066D">
        <w:rPr>
          <w:rFonts w:ascii="Arial" w:hAnsi="Arial" w:cs="Arial"/>
        </w:rPr>
        <w:t>sı</w:t>
      </w:r>
      <w:r w:rsidR="004722F5">
        <w:rPr>
          <w:rFonts w:ascii="Arial" w:hAnsi="Arial" w:cs="Arial"/>
        </w:rPr>
        <w:t xml:space="preserve"> ve arşivleme</w:t>
      </w:r>
      <w:r w:rsidR="0041066D">
        <w:rPr>
          <w:rFonts w:ascii="Arial" w:hAnsi="Arial" w:cs="Arial"/>
        </w:rPr>
        <w:t>si</w:t>
      </w:r>
      <w:r w:rsidR="00F2703B">
        <w:rPr>
          <w:rFonts w:ascii="Arial" w:hAnsi="Arial" w:cs="Arial"/>
        </w:rPr>
        <w:t xml:space="preserve"> ve sonuçlarını</w:t>
      </w:r>
      <w:r w:rsidR="00A45796">
        <w:rPr>
          <w:rFonts w:ascii="Arial" w:hAnsi="Arial" w:cs="Arial"/>
        </w:rPr>
        <w:t>n</w:t>
      </w:r>
      <w:r w:rsidR="00F2703B">
        <w:rPr>
          <w:rFonts w:ascii="Arial" w:hAnsi="Arial" w:cs="Arial"/>
        </w:rPr>
        <w:t xml:space="preserve"> bildirilmesi ile </w:t>
      </w:r>
      <w:r w:rsidR="00C71EB1" w:rsidRPr="00060FAD">
        <w:rPr>
          <w:rFonts w:ascii="Arial" w:hAnsi="Arial" w:cs="Arial"/>
        </w:rPr>
        <w:t xml:space="preserve">ilgili faaliyetleri </w:t>
      </w:r>
      <w:r w:rsidR="00060FAD">
        <w:rPr>
          <w:rFonts w:ascii="Arial" w:hAnsi="Arial" w:cs="Arial"/>
        </w:rPr>
        <w:t>yürütmek.</w:t>
      </w:r>
      <w:proofErr w:type="gramEnd"/>
    </w:p>
    <w:p w:rsidR="00060FAD" w:rsidRPr="00060FAD" w:rsidRDefault="00060FAD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796B85" w:rsidRDefault="00796B85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FF5DC5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FF5DC5">
        <w:rPr>
          <w:rFonts w:ascii="Arial" w:eastAsia="TimesNewRoman" w:hAnsi="Arial" w:cs="Arial"/>
        </w:rPr>
        <w:t>misyon</w:t>
      </w:r>
      <w:proofErr w:type="gramEnd"/>
      <w:r w:rsidRPr="00FF5DC5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D71874" w:rsidRDefault="002C1DC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Van ve Bitlis İllerinde Nitrat kirliliğini izlemeye yönelik su numunesi alınacak noktaların tespiti, koordinatlarının belirlenerek sisteme yüklenmesi</w:t>
      </w:r>
      <w:r w:rsidR="00D71874" w:rsidRPr="00570B24">
        <w:rPr>
          <w:rFonts w:ascii="Arial" w:eastAsia="TimesNewRoman" w:hAnsi="Arial" w:cs="Arial"/>
        </w:rPr>
        <w:t>,</w:t>
      </w:r>
    </w:p>
    <w:p w:rsidR="002C1DCD" w:rsidRDefault="002C1DC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Bakanlığın belirlediği </w:t>
      </w:r>
      <w:proofErr w:type="gramStart"/>
      <w:r>
        <w:rPr>
          <w:rFonts w:ascii="Arial" w:eastAsia="TimesNewRoman" w:hAnsi="Arial" w:cs="Arial"/>
        </w:rPr>
        <w:t>periyotlarda</w:t>
      </w:r>
      <w:proofErr w:type="gramEnd"/>
      <w:r>
        <w:rPr>
          <w:rFonts w:ascii="Arial" w:eastAsia="TimesNewRoman" w:hAnsi="Arial" w:cs="Arial"/>
        </w:rPr>
        <w:t xml:space="preserve"> nitrat kirliliği izleme noktalarından su numuneleri almak,</w:t>
      </w:r>
    </w:p>
    <w:p w:rsidR="002C1DCD" w:rsidRDefault="002C1DC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Alınan su numunelerinin Nitrat kirliliği seviyelerinin tespiti amacıyla analizlerini yapmak,</w:t>
      </w:r>
    </w:p>
    <w:p w:rsidR="002C1DCD" w:rsidRPr="00570B24" w:rsidRDefault="002C1DC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Nitrat kirliliği belirlenmesi amacıyla yapılan analiz sonuçlarının Bakanlığın sistemine girişinin yapılmasını sağlamak.</w:t>
      </w:r>
    </w:p>
    <w:p w:rsid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Mahkemelerden gelen </w:t>
      </w:r>
      <w:r w:rsidR="002C1DCD">
        <w:rPr>
          <w:rFonts w:ascii="Arial" w:hAnsi="Arial" w:cs="Arial"/>
        </w:rPr>
        <w:t>su kirliliği</w:t>
      </w:r>
      <w:r>
        <w:rPr>
          <w:rFonts w:ascii="Arial" w:hAnsi="Arial" w:cs="Arial"/>
        </w:rPr>
        <w:t xml:space="preserve"> konulu davalara mevzuata göre görüş bildirmek.</w:t>
      </w:r>
    </w:p>
    <w:p w:rsidR="0092350F" w:rsidRPr="0092350F" w:rsidRDefault="0092350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Mesleğine ilişkin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yayınları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alanı ile ilgili tüm kayıt, evrak ve değerlerin korunmasından sorumlu olmak, arşiv </w:t>
      </w:r>
      <w:r w:rsidR="008D451F">
        <w:rPr>
          <w:rFonts w:ascii="Arial" w:hAnsi="Arial" w:cs="Arial"/>
        </w:rPr>
        <w:t>oluşturmak ve düzenini sağlamak, veri tabanı oluşturmak.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 xml:space="preserve">Görev ve sorumluluk alanındaki faaliyetlerin mevcut İç Kontrol Sisteminin </w:t>
      </w:r>
      <w:r w:rsidR="000D5178">
        <w:rPr>
          <w:rFonts w:ascii="Arial" w:hAnsi="Arial" w:cs="Arial"/>
          <w:spacing w:val="-13"/>
        </w:rPr>
        <w:t>ve Kalite Yönetim Sisteminin</w:t>
      </w:r>
      <w:r w:rsidR="000D5178" w:rsidRPr="00060FAD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tanım ve gereklerine uygun olarak yürütülmesini sağlamak.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Yaptığı işin kalitesinden sorumlu olmak ve kendi sorumluluk alanı içerisinde </w:t>
      </w:r>
      <w:proofErr w:type="gramStart"/>
      <w:r w:rsidRPr="00060FAD">
        <w:rPr>
          <w:rFonts w:ascii="Arial" w:hAnsi="Arial" w:cs="Arial"/>
        </w:rPr>
        <w:t>gerçekleştirilen</w:t>
      </w:r>
      <w:proofErr w:type="gramEnd"/>
      <w:r w:rsidRPr="00060FAD">
        <w:rPr>
          <w:rFonts w:ascii="Arial" w:hAnsi="Arial" w:cs="Arial"/>
        </w:rPr>
        <w:t xml:space="preserve"> işin kalitesini kontrol etmek.</w:t>
      </w:r>
    </w:p>
    <w:p w:rsidR="007E3FC6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837080" w:rsidRPr="00060FAD" w:rsidRDefault="00837080" w:rsidP="005338EB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837080" w:rsidRPr="00060FAD" w:rsidRDefault="00B51670" w:rsidP="005338EB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B51670">
        <w:rPr>
          <w:rFonts w:ascii="Arial" w:hAnsi="Arial" w:cs="Arial"/>
          <w:bCs/>
          <w:iCs/>
        </w:rPr>
        <w:t xml:space="preserve">Arazi </w:t>
      </w:r>
      <w:r>
        <w:rPr>
          <w:rFonts w:ascii="Arial" w:hAnsi="Arial" w:cs="Arial"/>
          <w:bCs/>
          <w:iCs/>
        </w:rPr>
        <w:t>Toplulaştırma ve</w:t>
      </w:r>
      <w:r w:rsidRPr="00B5167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Tarımsal Altyapı </w:t>
      </w:r>
      <w:r w:rsidR="00E339CC">
        <w:rPr>
          <w:rFonts w:ascii="Arial" w:hAnsi="Arial" w:cs="Arial"/>
          <w:bCs/>
          <w:iCs/>
        </w:rPr>
        <w:t>Şube Müdürü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F87841" w:rsidRPr="00060FAD" w:rsidRDefault="0041066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41066D" w:rsidRDefault="0041066D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Default="005913F2" w:rsidP="005338EB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7E68CA" w:rsidRDefault="007E68CA" w:rsidP="007E68CA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Faaliyetlerinin gerektirdiği analitik düşünme yeteneğine sahip olmak.</w:t>
      </w:r>
    </w:p>
    <w:p w:rsidR="00CA3A46" w:rsidRPr="00514CF7" w:rsidRDefault="00CA3A46" w:rsidP="00CA3A46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Görev </w:t>
      </w:r>
      <w:r w:rsidR="0041066D">
        <w:rPr>
          <w:rFonts w:ascii="Arial" w:hAnsi="Arial" w:cs="Arial"/>
        </w:rPr>
        <w:t>yapılan yerler</w:t>
      </w:r>
      <w:r w:rsidR="00A906EC" w:rsidRPr="00060FAD">
        <w:rPr>
          <w:rFonts w:ascii="Arial" w:hAnsi="Arial" w:cs="Arial"/>
        </w:rPr>
        <w:t>de iş kazası</w:t>
      </w:r>
      <w:r w:rsidR="00281133" w:rsidRPr="00060FAD">
        <w:rPr>
          <w:rFonts w:ascii="Arial" w:hAnsi="Arial" w:cs="Arial"/>
        </w:rPr>
        <w:t>, sıcak, soğuk, koku ve toz faktörüne maruz kalmak.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906EC" w:rsidRPr="00060F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346" w:rsidRDefault="000B6346" w:rsidP="006C7BAC">
      <w:r>
        <w:separator/>
      </w:r>
    </w:p>
  </w:endnote>
  <w:endnote w:type="continuationSeparator" w:id="0">
    <w:p w:rsidR="000B6346" w:rsidRDefault="000B634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639" w:rsidRDefault="00B8363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6EC1" w:rsidRPr="00795F5A" w:rsidTr="0095236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D975E1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B31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975E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654B6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Revizyon Tarihi:</w:t>
          </w:r>
          <w:r w:rsidR="007E68CA">
            <w:rPr>
              <w:noProof/>
              <w:sz w:val="18"/>
              <w:szCs w:val="18"/>
            </w:rPr>
            <w:t>00</w:t>
          </w:r>
          <w:r w:rsidRPr="00795F5A">
            <w:rPr>
              <w:noProof/>
              <w:sz w:val="18"/>
              <w:szCs w:val="18"/>
            </w:rPr>
            <w:t xml:space="preserve">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654B63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314D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654B63">
            <w:rPr>
              <w:noProof/>
              <w:sz w:val="18"/>
              <w:szCs w:val="18"/>
            </w:rPr>
            <w:t>6</w:t>
          </w:r>
          <w:r w:rsidR="00BB6EC1" w:rsidRPr="00795F5A">
            <w:rPr>
              <w:noProof/>
              <w:sz w:val="18"/>
              <w:szCs w:val="18"/>
            </w:rPr>
            <w:t>.02.2018</w:t>
          </w:r>
        </w:p>
      </w:tc>
    </w:tr>
    <w:tr w:rsidR="00BB6EC1" w:rsidRPr="00795F5A" w:rsidTr="0095236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6EC1" w:rsidRPr="00795F5A" w:rsidTr="0095236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6EC1" w:rsidRPr="00795F5A" w:rsidTr="0095236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338EB" w:rsidRDefault="005338EB" w:rsidP="00BB6EC1">
    <w:pPr>
      <w:pStyle w:val="Altbilgi"/>
    </w:pPr>
  </w:p>
  <w:p w:rsidR="00B83639" w:rsidRPr="00BB6EC1" w:rsidRDefault="00B83639" w:rsidP="00BB6EC1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639" w:rsidRDefault="00B8363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346" w:rsidRDefault="000B6346" w:rsidP="006C7BAC">
      <w:r>
        <w:separator/>
      </w:r>
    </w:p>
  </w:footnote>
  <w:footnote w:type="continuationSeparator" w:id="0">
    <w:p w:rsidR="000B6346" w:rsidRDefault="000B634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639" w:rsidRDefault="00B8363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5338EB" w:rsidTr="00514CF7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BB314D" w:rsidP="00BB314D">
          <w:pPr>
            <w:pStyle w:val="stbilgi"/>
            <w:rPr>
              <w:rFonts w:ascii="Arial" w:hAnsi="Arial" w:cs="Arial"/>
            </w:rPr>
          </w:pPr>
          <w:r w:rsidRPr="00BB314D">
            <w:rPr>
              <w:rFonts w:ascii="Arial" w:hAnsi="Arial" w:cs="Arial"/>
              <w:noProof/>
            </w:rPr>
            <w:drawing>
              <wp:inline distT="0" distB="0" distL="0" distR="0">
                <wp:extent cx="927100" cy="946150"/>
                <wp:effectExtent l="0" t="0" r="6350" b="635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7796" w:type="dxa"/>
          <w:gridSpan w:val="2"/>
          <w:vAlign w:val="center"/>
        </w:tcPr>
        <w:p w:rsidR="005338EB" w:rsidRDefault="00D975E1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5338EB">
            <w:rPr>
              <w:rFonts w:ascii="Arial" w:hAnsi="Arial" w:cs="Arial"/>
              <w:b/>
            </w:rPr>
            <w:t>İL GIDA TARIM VE HAYVANCILIK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514CF7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5338EB" w:rsidRPr="0051765B" w:rsidRDefault="002C1DCD" w:rsidP="00E42A7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Sularda Nitrat Kirliliği İzleme</w:t>
          </w:r>
          <w:r w:rsidR="005338EB" w:rsidRPr="0051765B">
            <w:rPr>
              <w:rFonts w:ascii="Arial" w:hAnsi="Arial" w:cs="Arial"/>
            </w:rPr>
            <w:t xml:space="preserve"> </w:t>
          </w:r>
          <w:r w:rsidR="001827DC" w:rsidRPr="001827DC">
            <w:rPr>
              <w:rFonts w:ascii="Arial" w:hAnsi="Arial" w:cs="Arial"/>
            </w:rPr>
            <w:t>Görevlisi</w:t>
          </w:r>
        </w:p>
      </w:tc>
    </w:tr>
    <w:tr w:rsidR="005338EB" w:rsidTr="00514CF7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5338EB" w:rsidRPr="00514CF7" w:rsidRDefault="00554F8C" w:rsidP="001E445D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B51670">
            <w:rPr>
              <w:rFonts w:ascii="Arial" w:hAnsi="Arial" w:cs="Arial"/>
              <w:sz w:val="22"/>
              <w:szCs w:val="22"/>
            </w:rPr>
            <w:t xml:space="preserve">ve </w:t>
          </w:r>
          <w:r>
            <w:rPr>
              <w:rFonts w:ascii="Arial" w:hAnsi="Arial" w:cs="Arial"/>
              <w:sz w:val="22"/>
              <w:szCs w:val="22"/>
            </w:rPr>
            <w:t xml:space="preserve">Tarımsal </w:t>
          </w:r>
          <w:r w:rsidR="00B51670">
            <w:rPr>
              <w:rFonts w:ascii="Arial" w:hAnsi="Arial" w:cs="Arial"/>
              <w:sz w:val="22"/>
              <w:szCs w:val="22"/>
            </w:rPr>
            <w:t>Altyapı</w:t>
          </w:r>
          <w:r w:rsidR="00654B63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639" w:rsidRDefault="00B8363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5B1EF862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4"/>
  </w:num>
  <w:num w:numId="10">
    <w:abstractNumId w:val="12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56213"/>
    <w:rsid w:val="00060FAD"/>
    <w:rsid w:val="00096F6B"/>
    <w:rsid w:val="000A0D18"/>
    <w:rsid w:val="000B125B"/>
    <w:rsid w:val="000B6346"/>
    <w:rsid w:val="000D2C29"/>
    <w:rsid w:val="000D5178"/>
    <w:rsid w:val="000E2DF0"/>
    <w:rsid w:val="00106A61"/>
    <w:rsid w:val="00113683"/>
    <w:rsid w:val="00126901"/>
    <w:rsid w:val="00137AA9"/>
    <w:rsid w:val="00141053"/>
    <w:rsid w:val="00165824"/>
    <w:rsid w:val="001747FB"/>
    <w:rsid w:val="001827DC"/>
    <w:rsid w:val="001E445D"/>
    <w:rsid w:val="001E6C9E"/>
    <w:rsid w:val="001F719D"/>
    <w:rsid w:val="002057EC"/>
    <w:rsid w:val="00206491"/>
    <w:rsid w:val="00224333"/>
    <w:rsid w:val="0023053D"/>
    <w:rsid w:val="002363B1"/>
    <w:rsid w:val="002469F4"/>
    <w:rsid w:val="00251225"/>
    <w:rsid w:val="00260B2A"/>
    <w:rsid w:val="00264F09"/>
    <w:rsid w:val="00281133"/>
    <w:rsid w:val="0028249E"/>
    <w:rsid w:val="002A3DAB"/>
    <w:rsid w:val="002B0704"/>
    <w:rsid w:val="002C1DCD"/>
    <w:rsid w:val="002C4FCF"/>
    <w:rsid w:val="002E05A8"/>
    <w:rsid w:val="002F2814"/>
    <w:rsid w:val="002F30FA"/>
    <w:rsid w:val="002F32AD"/>
    <w:rsid w:val="00312EE1"/>
    <w:rsid w:val="00320923"/>
    <w:rsid w:val="00332D07"/>
    <w:rsid w:val="00341D21"/>
    <w:rsid w:val="0034229A"/>
    <w:rsid w:val="00354109"/>
    <w:rsid w:val="00365B48"/>
    <w:rsid w:val="003700C3"/>
    <w:rsid w:val="00381432"/>
    <w:rsid w:val="003A4879"/>
    <w:rsid w:val="003C355C"/>
    <w:rsid w:val="003F40CA"/>
    <w:rsid w:val="0041066D"/>
    <w:rsid w:val="00444F8A"/>
    <w:rsid w:val="004534D2"/>
    <w:rsid w:val="00461460"/>
    <w:rsid w:val="004722F5"/>
    <w:rsid w:val="00487B54"/>
    <w:rsid w:val="004C272B"/>
    <w:rsid w:val="004D0A5C"/>
    <w:rsid w:val="004F5498"/>
    <w:rsid w:val="005043F6"/>
    <w:rsid w:val="00514807"/>
    <w:rsid w:val="00514CF7"/>
    <w:rsid w:val="0051765B"/>
    <w:rsid w:val="0052343B"/>
    <w:rsid w:val="005338EB"/>
    <w:rsid w:val="00554F8C"/>
    <w:rsid w:val="00562DD5"/>
    <w:rsid w:val="00570B24"/>
    <w:rsid w:val="005850AF"/>
    <w:rsid w:val="0059060F"/>
    <w:rsid w:val="005913F2"/>
    <w:rsid w:val="005B40FF"/>
    <w:rsid w:val="005B6AB2"/>
    <w:rsid w:val="005E17B7"/>
    <w:rsid w:val="005E3550"/>
    <w:rsid w:val="005E65F1"/>
    <w:rsid w:val="005E7F21"/>
    <w:rsid w:val="006041C3"/>
    <w:rsid w:val="0061019A"/>
    <w:rsid w:val="00654B63"/>
    <w:rsid w:val="00667926"/>
    <w:rsid w:val="0069076F"/>
    <w:rsid w:val="00697BC3"/>
    <w:rsid w:val="006A629D"/>
    <w:rsid w:val="006B50D7"/>
    <w:rsid w:val="006B5B6A"/>
    <w:rsid w:val="006C7BAC"/>
    <w:rsid w:val="006F5942"/>
    <w:rsid w:val="00711F3F"/>
    <w:rsid w:val="007139A5"/>
    <w:rsid w:val="007160B8"/>
    <w:rsid w:val="0073319E"/>
    <w:rsid w:val="00733CCD"/>
    <w:rsid w:val="00750DCA"/>
    <w:rsid w:val="007573F8"/>
    <w:rsid w:val="00763A77"/>
    <w:rsid w:val="00773921"/>
    <w:rsid w:val="007830A2"/>
    <w:rsid w:val="0078754A"/>
    <w:rsid w:val="00796B85"/>
    <w:rsid w:val="007C2C09"/>
    <w:rsid w:val="007C356A"/>
    <w:rsid w:val="007C4DA8"/>
    <w:rsid w:val="007D0A9B"/>
    <w:rsid w:val="007E3FC6"/>
    <w:rsid w:val="007E68CA"/>
    <w:rsid w:val="007F0880"/>
    <w:rsid w:val="00803FA7"/>
    <w:rsid w:val="008157D3"/>
    <w:rsid w:val="00816536"/>
    <w:rsid w:val="00837080"/>
    <w:rsid w:val="008410D3"/>
    <w:rsid w:val="00841782"/>
    <w:rsid w:val="00843CE3"/>
    <w:rsid w:val="008B2C71"/>
    <w:rsid w:val="008B6EA3"/>
    <w:rsid w:val="008C0898"/>
    <w:rsid w:val="008D37B7"/>
    <w:rsid w:val="008D451F"/>
    <w:rsid w:val="008D7EB8"/>
    <w:rsid w:val="0090068B"/>
    <w:rsid w:val="0092350F"/>
    <w:rsid w:val="00935D51"/>
    <w:rsid w:val="00941BF9"/>
    <w:rsid w:val="00950BBD"/>
    <w:rsid w:val="00952369"/>
    <w:rsid w:val="009577D7"/>
    <w:rsid w:val="00975F0C"/>
    <w:rsid w:val="009901AB"/>
    <w:rsid w:val="009B6491"/>
    <w:rsid w:val="009C6E03"/>
    <w:rsid w:val="009E2C6F"/>
    <w:rsid w:val="00A07F83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5ADC"/>
    <w:rsid w:val="00AB7662"/>
    <w:rsid w:val="00AC1338"/>
    <w:rsid w:val="00AE0B91"/>
    <w:rsid w:val="00AF1BEF"/>
    <w:rsid w:val="00AF5BD2"/>
    <w:rsid w:val="00B21B61"/>
    <w:rsid w:val="00B443FD"/>
    <w:rsid w:val="00B51670"/>
    <w:rsid w:val="00B62312"/>
    <w:rsid w:val="00B83639"/>
    <w:rsid w:val="00B86DD6"/>
    <w:rsid w:val="00BB119D"/>
    <w:rsid w:val="00BB314D"/>
    <w:rsid w:val="00BB564D"/>
    <w:rsid w:val="00BB6EC1"/>
    <w:rsid w:val="00BC79C5"/>
    <w:rsid w:val="00BD391A"/>
    <w:rsid w:val="00BE33BA"/>
    <w:rsid w:val="00BE713F"/>
    <w:rsid w:val="00BF462D"/>
    <w:rsid w:val="00BF7D4C"/>
    <w:rsid w:val="00C0147B"/>
    <w:rsid w:val="00C07997"/>
    <w:rsid w:val="00C11479"/>
    <w:rsid w:val="00C170EB"/>
    <w:rsid w:val="00C26314"/>
    <w:rsid w:val="00C40F42"/>
    <w:rsid w:val="00C47376"/>
    <w:rsid w:val="00C714A9"/>
    <w:rsid w:val="00C71EB1"/>
    <w:rsid w:val="00C74237"/>
    <w:rsid w:val="00CA3A46"/>
    <w:rsid w:val="00CB4DCC"/>
    <w:rsid w:val="00CE015E"/>
    <w:rsid w:val="00D21AFF"/>
    <w:rsid w:val="00D34792"/>
    <w:rsid w:val="00D71874"/>
    <w:rsid w:val="00D975E1"/>
    <w:rsid w:val="00DA1763"/>
    <w:rsid w:val="00DD4DB0"/>
    <w:rsid w:val="00DE2E09"/>
    <w:rsid w:val="00DF456A"/>
    <w:rsid w:val="00E07A8E"/>
    <w:rsid w:val="00E1331D"/>
    <w:rsid w:val="00E26EFD"/>
    <w:rsid w:val="00E339CC"/>
    <w:rsid w:val="00E36591"/>
    <w:rsid w:val="00E42A73"/>
    <w:rsid w:val="00E60FF0"/>
    <w:rsid w:val="00E73AB8"/>
    <w:rsid w:val="00E75C83"/>
    <w:rsid w:val="00E8623D"/>
    <w:rsid w:val="00E90105"/>
    <w:rsid w:val="00E936DF"/>
    <w:rsid w:val="00EB789B"/>
    <w:rsid w:val="00EC5565"/>
    <w:rsid w:val="00F029B4"/>
    <w:rsid w:val="00F0722D"/>
    <w:rsid w:val="00F14BB3"/>
    <w:rsid w:val="00F2703B"/>
    <w:rsid w:val="00F33404"/>
    <w:rsid w:val="00F423D0"/>
    <w:rsid w:val="00F46656"/>
    <w:rsid w:val="00F61607"/>
    <w:rsid w:val="00F71034"/>
    <w:rsid w:val="00F8620D"/>
    <w:rsid w:val="00F87841"/>
    <w:rsid w:val="00F9368A"/>
    <w:rsid w:val="00F95E92"/>
    <w:rsid w:val="00FA438F"/>
    <w:rsid w:val="00FB4538"/>
    <w:rsid w:val="00FE004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F3E71-CCD3-4BAB-A642-10AB131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8226B-D050-44CF-878D-0B6E422B6C85}"/>
</file>

<file path=customXml/itemProps2.xml><?xml version="1.0" encoding="utf-8"?>
<ds:datastoreItem xmlns:ds="http://schemas.openxmlformats.org/officeDocument/2006/customXml" ds:itemID="{AF73A299-90B3-402B-9A10-67DFA2219F90}"/>
</file>

<file path=customXml/itemProps3.xml><?xml version="1.0" encoding="utf-8"?>
<ds:datastoreItem xmlns:ds="http://schemas.openxmlformats.org/officeDocument/2006/customXml" ds:itemID="{CBD6C78E-38C7-4319-A0D5-F49504B6F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2015-08-13T07:34:00Z</cp:lastPrinted>
  <dcterms:created xsi:type="dcterms:W3CDTF">2018-04-06T12:52:00Z</dcterms:created>
  <dcterms:modified xsi:type="dcterms:W3CDTF">2018-05-14T12:20:00Z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